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B6" w:rsidRPr="00480968" w:rsidRDefault="00FB3CB6" w:rsidP="00FB3CB6">
      <w:pPr>
        <w:tabs>
          <w:tab w:val="left" w:pos="3180"/>
          <w:tab w:val="center" w:pos="5310"/>
        </w:tabs>
        <w:rPr>
          <w:b/>
          <w:sz w:val="28"/>
          <w:szCs w:val="28"/>
        </w:rPr>
      </w:pPr>
      <w:r>
        <w:tab/>
      </w:r>
      <w:r w:rsidRPr="00480968">
        <w:rPr>
          <w:b/>
        </w:rPr>
        <w:tab/>
      </w:r>
      <w:r w:rsidRPr="00480968">
        <w:rPr>
          <w:b/>
          <w:sz w:val="28"/>
          <w:szCs w:val="28"/>
        </w:rPr>
        <w:t>Игры для развития речи детей 5-6 лет.</w:t>
      </w:r>
    </w:p>
    <w:p w:rsidR="00FB3CB6" w:rsidRPr="00480968" w:rsidRDefault="00FB3CB6" w:rsidP="00FB3CB6">
      <w:pPr>
        <w:jc w:val="center"/>
        <w:rPr>
          <w:b/>
          <w:sz w:val="28"/>
          <w:szCs w:val="28"/>
        </w:rPr>
      </w:pPr>
      <w:r w:rsidRPr="00480968">
        <w:rPr>
          <w:b/>
          <w:sz w:val="28"/>
          <w:szCs w:val="28"/>
        </w:rPr>
        <w:t>Развиваем речь, играя</w:t>
      </w:r>
      <w:r>
        <w:rPr>
          <w:b/>
          <w:sz w:val="28"/>
          <w:szCs w:val="28"/>
        </w:rPr>
        <w:t>.</w:t>
      </w:r>
    </w:p>
    <w:p w:rsidR="00FB3CB6" w:rsidRPr="00480968" w:rsidRDefault="00FB3CB6" w:rsidP="00FB3CB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62500" cy="428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B6" w:rsidRPr="00480968" w:rsidRDefault="00FB3CB6" w:rsidP="00FB3CB6">
      <w:pPr>
        <w:jc w:val="center"/>
        <w:rPr>
          <w:color w:val="FF0000"/>
          <w:sz w:val="28"/>
          <w:szCs w:val="28"/>
        </w:rPr>
      </w:pPr>
      <w:r w:rsidRPr="00480968">
        <w:rPr>
          <w:color w:val="FF0000"/>
          <w:sz w:val="28"/>
          <w:szCs w:val="28"/>
        </w:rPr>
        <w:t>Для детей от 5 до 6 лет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480968" w:rsidRDefault="00FB3CB6" w:rsidP="00FB3CB6">
      <w:pPr>
        <w:jc w:val="center"/>
        <w:rPr>
          <w:b/>
          <w:color w:val="0078D2"/>
          <w:sz w:val="28"/>
          <w:szCs w:val="28"/>
        </w:rPr>
      </w:pPr>
      <w:r w:rsidRPr="00480968">
        <w:rPr>
          <w:b/>
          <w:color w:val="0078D2"/>
          <w:sz w:val="28"/>
          <w:szCs w:val="28"/>
        </w:rPr>
        <w:t>"Чьи покупки?"</w:t>
      </w:r>
    </w:p>
    <w:p w:rsidR="00FB3CB6" w:rsidRPr="00480968" w:rsidRDefault="00FB3CB6" w:rsidP="00FB3CB6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161925</wp:posOffset>
            </wp:positionV>
            <wp:extent cx="1476375" cy="1145540"/>
            <wp:effectExtent l="0" t="0" r="9525" b="0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968">
        <w:rPr>
          <w:b/>
          <w:sz w:val="28"/>
          <w:szCs w:val="28"/>
        </w:rPr>
        <w:t>Цель</w:t>
      </w:r>
      <w:r w:rsidRPr="00480968">
        <w:rPr>
          <w:sz w:val="28"/>
          <w:szCs w:val="28"/>
        </w:rPr>
        <w:t>: закрепление обобщающих понятий, развитие словаря.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Для этой игры понадобятся игрушечный заяц и мишка, пакет, фрукты и овощи. Можно использовать картинки с изображением овощей и фруктов или муляжи. Предложите ребёнку послушать, что случилось с зайчиком и мишкой в одной истории. 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"Зайчик и мишка пошли в магазин. Зайчик купил фрукты, а мишка - овощи. Продавец сложил их покупки в один пакет, и зайчик с мишкой теперь никак не могут разобраться, кто из них что купил". Поможем зайчику и мишке? 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Ребёнок по очереди достаёт из пакета все предметы и объясняет, чья это покупка. В концы игры подводим итог: "Что же купил зайчик? Какие фрукты он купил? Что купил мишка? Какие овощи он купил?"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В этой игре покупки могут быть самые разные: обувь и одежда, посуда и продукты питания, головные уборы и игрушки, инструменты и электробытовые приборы. 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480968" w:rsidRDefault="00FB3CB6" w:rsidP="00FB3CB6">
      <w:pPr>
        <w:jc w:val="center"/>
        <w:rPr>
          <w:b/>
          <w:color w:val="0078D2"/>
          <w:sz w:val="28"/>
          <w:szCs w:val="28"/>
        </w:rPr>
      </w:pPr>
      <w:r w:rsidRPr="00480968">
        <w:rPr>
          <w:b/>
          <w:color w:val="0078D2"/>
          <w:sz w:val="28"/>
          <w:szCs w:val="28"/>
        </w:rPr>
        <w:t>"Подбери словечко"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Default="00FB3CB6" w:rsidP="00FB3CB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809625" cy="1200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b/>
          <w:sz w:val="28"/>
          <w:szCs w:val="28"/>
        </w:rPr>
        <w:t>Цель:</w:t>
      </w:r>
      <w:r w:rsidRPr="00480968">
        <w:rPr>
          <w:sz w:val="28"/>
          <w:szCs w:val="28"/>
        </w:rPr>
        <w:t xml:space="preserve"> расширение словарного запаса, развитие умения согласовывать прилагательное с существительным.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В эту игру можно играть с мячом, перекидывая, его друг другу. 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  <w:proofErr w:type="gramStart"/>
      <w:r w:rsidRPr="00480968">
        <w:rPr>
          <w:sz w:val="28"/>
          <w:szCs w:val="28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окно).</w:t>
      </w:r>
      <w:proofErr w:type="gramEnd"/>
    </w:p>
    <w:p w:rsidR="00FB3CB6" w:rsidRPr="00480968" w:rsidRDefault="00FB3CB6" w:rsidP="00FB3CB6">
      <w:pPr>
        <w:jc w:val="center"/>
        <w:rPr>
          <w:b/>
          <w:color w:val="0078D2"/>
          <w:sz w:val="28"/>
          <w:szCs w:val="28"/>
        </w:rPr>
      </w:pPr>
      <w:r w:rsidRPr="00480968">
        <w:rPr>
          <w:b/>
          <w:color w:val="0078D2"/>
          <w:sz w:val="28"/>
          <w:szCs w:val="28"/>
        </w:rPr>
        <w:lastRenderedPageBreak/>
        <w:t>"Скажи наоборот"</w:t>
      </w:r>
    </w:p>
    <w:p w:rsidR="00FB3CB6" w:rsidRPr="00480968" w:rsidRDefault="00FB3CB6" w:rsidP="00FB3CB6">
      <w:pPr>
        <w:rPr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62865</wp:posOffset>
            </wp:positionV>
            <wp:extent cx="742315" cy="1009015"/>
            <wp:effectExtent l="0" t="0" r="635" b="635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BE7">
        <w:rPr>
          <w:b/>
          <w:sz w:val="28"/>
          <w:szCs w:val="28"/>
        </w:rPr>
        <w:t>Цель:</w:t>
      </w:r>
      <w:r w:rsidRPr="00480968">
        <w:rPr>
          <w:sz w:val="28"/>
          <w:szCs w:val="28"/>
        </w:rPr>
        <w:t xml:space="preserve"> расширение словаря антонимов.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>У этой игры есть два варианта. Первый вариант легче, так как ребёнок в своих ответах опирается не только на речь взрослого, но и на картинный материал. Второй сложнее, так как опора происходит только на речь взрослого.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1. С опорой на картинки: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>Дедушка старый, а внук 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Дерево высокое, а куст 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Море глубокое, а ручеёк 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 Дорога широкая, а тропинка 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Перо легкое, а гиря …</w:t>
      </w: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  <w:r w:rsidRPr="00480968">
        <w:rPr>
          <w:sz w:val="28"/>
          <w:szCs w:val="28"/>
        </w:rPr>
        <w:t xml:space="preserve"> Летом нужна летняя одежда, а зимой …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480968" w:rsidRDefault="00FB3CB6" w:rsidP="00FB3CB6">
      <w:pPr>
        <w:rPr>
          <w:sz w:val="28"/>
          <w:szCs w:val="28"/>
        </w:rPr>
      </w:pPr>
      <w:r>
        <w:rPr>
          <w:sz w:val="28"/>
          <w:szCs w:val="28"/>
        </w:rPr>
        <w:t xml:space="preserve"> 2. Без опоры на картинки: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>Пирожное сладкое, а лекарство 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Ночью темно, а днем 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У волка хвост длинный, а у зайца 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 Хлеб мягкий, а сухарь 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Чай горячий, а лед …</w:t>
      </w: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  <w:r w:rsidRPr="00480968">
        <w:rPr>
          <w:sz w:val="28"/>
          <w:szCs w:val="28"/>
        </w:rPr>
        <w:t xml:space="preserve"> Летом жарко, а зимой …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090BE7" w:rsidRDefault="00FB3CB6" w:rsidP="00FB3CB6">
      <w:pPr>
        <w:jc w:val="center"/>
        <w:rPr>
          <w:b/>
          <w:color w:val="0078D2"/>
          <w:sz w:val="28"/>
          <w:szCs w:val="28"/>
        </w:rPr>
      </w:pPr>
      <w:r w:rsidRPr="00090BE7">
        <w:rPr>
          <w:b/>
          <w:color w:val="0078D2"/>
          <w:sz w:val="28"/>
          <w:szCs w:val="28"/>
        </w:rPr>
        <w:lastRenderedPageBreak/>
        <w:t>"Кто кого обгонит?"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609725" cy="1285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B6" w:rsidRPr="00480968" w:rsidRDefault="00FB3CB6" w:rsidP="00FB3CB6">
      <w:pPr>
        <w:rPr>
          <w:sz w:val="28"/>
          <w:szCs w:val="28"/>
        </w:rPr>
      </w:pPr>
      <w:r w:rsidRPr="00090BE7">
        <w:rPr>
          <w:b/>
          <w:sz w:val="28"/>
          <w:szCs w:val="28"/>
        </w:rPr>
        <w:t>Цель:</w:t>
      </w:r>
      <w:r w:rsidRPr="00480968">
        <w:rPr>
          <w:sz w:val="28"/>
          <w:szCs w:val="28"/>
        </w:rPr>
        <w:t xml:space="preserve"> формирование умения правильно согласовывать слова в предложении в винительном падеже.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>Для этой игры понадобятся картинки с изображением животных, транспорта, людей или насекомых. Всё зависит от Вашей фантазии.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Показываем ребёнку две картинки и задаём вопрос: "Кто кого обгонит?" </w:t>
      </w: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Заяц и черепаха… (Заяц обгонит черепаху).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Гусеница и змея… (Змея обгонит гусеницу).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Поезд и самолёт… (Самолёт обгонит поезд).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Мотоцикл и велосипед… (Мотоцикл обгонит велосипед).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Человек и машина… (Машина обгонит человека).</w:t>
      </w:r>
      <w:r w:rsidRPr="00480968">
        <w:rPr>
          <w:sz w:val="28"/>
          <w:szCs w:val="28"/>
        </w:rPr>
        <w:tab/>
      </w:r>
    </w:p>
    <w:p w:rsidR="00FB3CB6" w:rsidRPr="00090BE7" w:rsidRDefault="00FB3CB6" w:rsidP="00FB3CB6">
      <w:pPr>
        <w:jc w:val="center"/>
        <w:rPr>
          <w:b/>
          <w:color w:val="0078D2"/>
          <w:sz w:val="28"/>
          <w:szCs w:val="28"/>
        </w:rPr>
      </w:pPr>
      <w:r w:rsidRPr="00090BE7">
        <w:rPr>
          <w:b/>
          <w:color w:val="0078D2"/>
          <w:sz w:val="28"/>
          <w:szCs w:val="28"/>
        </w:rPr>
        <w:t>"</w:t>
      </w:r>
      <w:proofErr w:type="spellStart"/>
      <w:r w:rsidRPr="00090BE7">
        <w:rPr>
          <w:b/>
          <w:color w:val="0078D2"/>
          <w:sz w:val="28"/>
          <w:szCs w:val="28"/>
        </w:rPr>
        <w:t>Незнайкины</w:t>
      </w:r>
      <w:proofErr w:type="spellEnd"/>
      <w:r w:rsidRPr="00090BE7">
        <w:rPr>
          <w:b/>
          <w:color w:val="0078D2"/>
          <w:sz w:val="28"/>
          <w:szCs w:val="28"/>
        </w:rPr>
        <w:t xml:space="preserve"> ошибки"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81075" cy="1543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B6" w:rsidRPr="00480968" w:rsidRDefault="00FB3CB6" w:rsidP="00FB3CB6">
      <w:pPr>
        <w:rPr>
          <w:sz w:val="28"/>
          <w:szCs w:val="28"/>
        </w:rPr>
      </w:pPr>
      <w:r w:rsidRPr="00090BE7">
        <w:rPr>
          <w:b/>
          <w:sz w:val="28"/>
          <w:szCs w:val="28"/>
        </w:rPr>
        <w:t xml:space="preserve">Цель: </w:t>
      </w:r>
      <w:r w:rsidRPr="00480968">
        <w:rPr>
          <w:sz w:val="28"/>
          <w:szCs w:val="28"/>
        </w:rPr>
        <w:t>развитие слухового внимания, умения согласовывать слова в предложении в винительном падеже.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>Расскажите ребёнку историю о том, как Незнайка ходил в осенний лес. Ему там так понравилось, что он поделился своими впечатлениями со своими друзьями, но допустил в рассказе ошибки. Нужно помочь Незнайке исправить его ошибки.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</w:p>
    <w:p w:rsidR="00FB3CB6" w:rsidRPr="00480968" w:rsidRDefault="00FB3CB6" w:rsidP="00FB3CB6">
      <w:pPr>
        <w:jc w:val="center"/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>В осеннем лесу.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Я ходил в осенний лес. Там я видел серый заяц, рыжая белка, колючий ёж. Заяц ел морковка. Белка шелушила еловая шишка. Ёж бежал </w:t>
      </w:r>
      <w:proofErr w:type="gramStart"/>
      <w:r w:rsidRPr="00480968">
        <w:rPr>
          <w:sz w:val="28"/>
          <w:szCs w:val="28"/>
        </w:rPr>
        <w:t>по</w:t>
      </w:r>
      <w:proofErr w:type="gramEnd"/>
      <w:r w:rsidRPr="00480968">
        <w:rPr>
          <w:sz w:val="28"/>
          <w:szCs w:val="28"/>
        </w:rPr>
        <w:t xml:space="preserve"> лесная тропинка. Хорошо в осенний лес!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090BE7" w:rsidRDefault="00FB3CB6" w:rsidP="00FB3CB6">
      <w:pPr>
        <w:jc w:val="center"/>
        <w:rPr>
          <w:b/>
          <w:color w:val="0078D2"/>
          <w:sz w:val="28"/>
          <w:szCs w:val="28"/>
        </w:rPr>
      </w:pPr>
      <w:r w:rsidRPr="00090BE7">
        <w:rPr>
          <w:b/>
          <w:color w:val="0078D2"/>
          <w:sz w:val="28"/>
          <w:szCs w:val="28"/>
        </w:rPr>
        <w:t>"Мама потерялась"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590675" cy="1314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  <w:r w:rsidRPr="000A5C8E">
        <w:rPr>
          <w:b/>
          <w:sz w:val="28"/>
          <w:szCs w:val="28"/>
        </w:rPr>
        <w:lastRenderedPageBreak/>
        <w:t>Цель:</w:t>
      </w:r>
      <w:r w:rsidRPr="00480968">
        <w:rPr>
          <w:sz w:val="28"/>
          <w:szCs w:val="28"/>
        </w:rPr>
        <w:t xml:space="preserve"> формирование умения правильно согласовывать слова в предложении в родительном падеже, развитие словаря, закрепление обобщающих понятий "Дикие животные" и "Домашние животные".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>В этой игре нам понадобятся картинки с изображением диких и домашних животных и их детёнышей. Детёныши потерялись, а мамы их ищут и никак не могут найти. Надо обязательно помочь мамам найти своих малышей.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Пример: Корова ищет…(телёнка). Вот телёнок.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ab/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>Лошадь ищет…(жеребёнка).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Свинья ищет…(поросёнка).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Собака ищет…(щенка).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Кошка ищет…(котёнка).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 Коза ищет…(козлёнка).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Овца ищет…(ягнёнка).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Лисица ищет…(лисёнка).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Зайчиха ищет…(зайчонка).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 Волчица ищет…(волчонка).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Ежиха ищет…(ежонка).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 Медведица ищет…(медвежонка).</w:t>
      </w: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  <w:r w:rsidRPr="00480968">
        <w:rPr>
          <w:sz w:val="28"/>
          <w:szCs w:val="28"/>
        </w:rPr>
        <w:t xml:space="preserve"> Белка ищет…(бельчонка).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>В конце игры можно спросить ребёнка, каких животных он поселил бы в лесу, а каких рядом с домом человека. Как называются животные, которые живут в лесу? (Дикие животные.) Как называются животные, живущие рядом с человеком? (Домашние животные.)</w:t>
      </w:r>
    </w:p>
    <w:p w:rsidR="00FB3CB6" w:rsidRPr="00090BE7" w:rsidRDefault="00FB3CB6" w:rsidP="00FB3CB6">
      <w:pPr>
        <w:jc w:val="center"/>
        <w:rPr>
          <w:b/>
          <w:color w:val="0078D2"/>
          <w:sz w:val="28"/>
          <w:szCs w:val="28"/>
        </w:rPr>
      </w:pPr>
      <w:r w:rsidRPr="00090BE7">
        <w:rPr>
          <w:b/>
          <w:color w:val="0078D2"/>
          <w:sz w:val="28"/>
          <w:szCs w:val="28"/>
        </w:rPr>
        <w:t>"</w:t>
      </w:r>
      <w:proofErr w:type="spellStart"/>
      <w:r w:rsidRPr="00090BE7">
        <w:rPr>
          <w:b/>
          <w:color w:val="0078D2"/>
          <w:sz w:val="28"/>
          <w:szCs w:val="28"/>
        </w:rPr>
        <w:t>Федорино</w:t>
      </w:r>
      <w:proofErr w:type="spellEnd"/>
      <w:r w:rsidRPr="00090BE7">
        <w:rPr>
          <w:b/>
          <w:color w:val="0078D2"/>
          <w:sz w:val="28"/>
          <w:szCs w:val="28"/>
        </w:rPr>
        <w:t xml:space="preserve"> горе"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171575" cy="1333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B6" w:rsidRDefault="00FB3CB6" w:rsidP="00FB3CB6">
      <w:pPr>
        <w:rPr>
          <w:sz w:val="28"/>
          <w:szCs w:val="28"/>
        </w:rPr>
      </w:pP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  <w:r w:rsidRPr="00090BE7">
        <w:rPr>
          <w:b/>
          <w:sz w:val="28"/>
          <w:szCs w:val="28"/>
        </w:rPr>
        <w:t xml:space="preserve">Цель: </w:t>
      </w:r>
      <w:r w:rsidRPr="00480968">
        <w:rPr>
          <w:sz w:val="28"/>
          <w:szCs w:val="28"/>
        </w:rPr>
        <w:t>развитие внимания, слуховой памяти, умения согласовывать существительные в родительном падеже множественного числа.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>Читаем отрывок из стихотворения "</w:t>
      </w:r>
      <w:proofErr w:type="spellStart"/>
      <w:r w:rsidRPr="00480968">
        <w:rPr>
          <w:sz w:val="28"/>
          <w:szCs w:val="28"/>
        </w:rPr>
        <w:t>Федорино</w:t>
      </w:r>
      <w:proofErr w:type="spellEnd"/>
      <w:r w:rsidRPr="00480968">
        <w:rPr>
          <w:sz w:val="28"/>
          <w:szCs w:val="28"/>
        </w:rPr>
        <w:t xml:space="preserve"> горе".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Затем просим ребёнка припомнить, какая посуда убежала </w:t>
      </w:r>
      <w:proofErr w:type="gramStart"/>
      <w:r w:rsidRPr="00480968">
        <w:rPr>
          <w:sz w:val="28"/>
          <w:szCs w:val="28"/>
        </w:rPr>
        <w:t>от</w:t>
      </w:r>
      <w:proofErr w:type="gramEnd"/>
      <w:r w:rsidRPr="00480968">
        <w:rPr>
          <w:sz w:val="28"/>
          <w:szCs w:val="28"/>
        </w:rPr>
        <w:t xml:space="preserve"> </w:t>
      </w:r>
      <w:proofErr w:type="gramStart"/>
      <w:r w:rsidRPr="00480968">
        <w:rPr>
          <w:sz w:val="28"/>
          <w:szCs w:val="28"/>
        </w:rPr>
        <w:t>Федоры</w:t>
      </w:r>
      <w:proofErr w:type="gramEnd"/>
      <w:r w:rsidRPr="00480968">
        <w:rPr>
          <w:sz w:val="28"/>
          <w:szCs w:val="28"/>
        </w:rPr>
        <w:t xml:space="preserve">, и чего у неё теперь нет. Можно при этом рассматривать картинки с изображением посуды или использовать </w:t>
      </w:r>
      <w:proofErr w:type="gramStart"/>
      <w:r w:rsidRPr="00480968">
        <w:rPr>
          <w:sz w:val="28"/>
          <w:szCs w:val="28"/>
        </w:rPr>
        <w:t>настоящую</w:t>
      </w:r>
      <w:proofErr w:type="gramEnd"/>
      <w:r w:rsidRPr="00480968">
        <w:rPr>
          <w:sz w:val="28"/>
          <w:szCs w:val="28"/>
        </w:rPr>
        <w:t>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>При повторном чтении стихотворения ребёнок подсказывает слово и показывает соответствующую картинку.</w:t>
      </w:r>
    </w:p>
    <w:p w:rsidR="00FB3CB6" w:rsidRPr="00480968" w:rsidRDefault="00FB3CB6" w:rsidP="00FB3CB6">
      <w:pPr>
        <w:jc w:val="center"/>
        <w:rPr>
          <w:sz w:val="28"/>
          <w:szCs w:val="28"/>
        </w:rPr>
      </w:pPr>
      <w:proofErr w:type="spellStart"/>
      <w:r w:rsidRPr="00480968">
        <w:rPr>
          <w:sz w:val="28"/>
          <w:szCs w:val="28"/>
        </w:rPr>
        <w:t>Федорино</w:t>
      </w:r>
      <w:proofErr w:type="spellEnd"/>
      <w:r w:rsidRPr="00480968">
        <w:rPr>
          <w:sz w:val="28"/>
          <w:szCs w:val="28"/>
        </w:rPr>
        <w:t xml:space="preserve"> горе</w:t>
      </w:r>
      <w:r>
        <w:rPr>
          <w:sz w:val="28"/>
          <w:szCs w:val="28"/>
        </w:rPr>
        <w:t>.</w:t>
      </w: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>Вся посуда разбежалась!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</w:t>
      </w:r>
      <w:proofErr w:type="gramStart"/>
      <w:r w:rsidRPr="00480968">
        <w:rPr>
          <w:sz w:val="28"/>
          <w:szCs w:val="28"/>
        </w:rPr>
        <w:t>У</w:t>
      </w:r>
      <w:proofErr w:type="gramEnd"/>
      <w:r w:rsidRPr="00480968">
        <w:rPr>
          <w:sz w:val="28"/>
          <w:szCs w:val="28"/>
        </w:rPr>
        <w:t xml:space="preserve"> Федоры не осталось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Ни бидона, ни бутылок,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Ни беззубых, грязных…(вилок).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Нет покинутых сироток - 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Чёрных, гнутых…(сковородок).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Нет запачканных </w:t>
      </w:r>
      <w:proofErr w:type="spellStart"/>
      <w:proofErr w:type="gramStart"/>
      <w:r w:rsidRPr="00480968">
        <w:rPr>
          <w:sz w:val="28"/>
          <w:szCs w:val="28"/>
        </w:rPr>
        <w:t>грязнуль</w:t>
      </w:r>
      <w:proofErr w:type="spellEnd"/>
      <w:proofErr w:type="gramEnd"/>
      <w:r w:rsidRPr="00480968">
        <w:rPr>
          <w:sz w:val="28"/>
          <w:szCs w:val="28"/>
        </w:rPr>
        <w:t xml:space="preserve"> - 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Битых, </w:t>
      </w:r>
      <w:proofErr w:type="gramStart"/>
      <w:r w:rsidRPr="00480968">
        <w:rPr>
          <w:sz w:val="28"/>
          <w:szCs w:val="28"/>
        </w:rPr>
        <w:t>ломанных</w:t>
      </w:r>
      <w:proofErr w:type="gramEnd"/>
      <w:r w:rsidRPr="00480968">
        <w:rPr>
          <w:sz w:val="28"/>
          <w:szCs w:val="28"/>
        </w:rPr>
        <w:t>…(кастрюль).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Не </w:t>
      </w:r>
      <w:proofErr w:type="spellStart"/>
      <w:r w:rsidRPr="00480968">
        <w:rPr>
          <w:sz w:val="28"/>
          <w:szCs w:val="28"/>
        </w:rPr>
        <w:t>видали</w:t>
      </w:r>
      <w:proofErr w:type="spellEnd"/>
      <w:r w:rsidRPr="00480968">
        <w:rPr>
          <w:sz w:val="28"/>
          <w:szCs w:val="28"/>
        </w:rPr>
        <w:t xml:space="preserve"> близко люди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 И осколков грязных…(блюдец),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</w:t>
      </w:r>
      <w:proofErr w:type="gramStart"/>
      <w:r w:rsidRPr="00480968">
        <w:rPr>
          <w:sz w:val="28"/>
          <w:szCs w:val="28"/>
        </w:rPr>
        <w:t>Убежавших от букашек</w:t>
      </w:r>
      <w:proofErr w:type="gramEnd"/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Много дней немытых…(чашек),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</w:t>
      </w:r>
      <w:proofErr w:type="gramStart"/>
      <w:r w:rsidRPr="00480968">
        <w:rPr>
          <w:sz w:val="28"/>
          <w:szCs w:val="28"/>
        </w:rPr>
        <w:t>Скрывшихся от тараканов</w:t>
      </w:r>
      <w:proofErr w:type="gramEnd"/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Мутных, треснувших…(стаканов).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Как Федора ни смотрела,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Не нашла нигде…(тарелок).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Скрылся </w:t>
      </w:r>
      <w:proofErr w:type="gramStart"/>
      <w:r w:rsidRPr="00480968">
        <w:rPr>
          <w:sz w:val="28"/>
          <w:szCs w:val="28"/>
        </w:rPr>
        <w:t>от</w:t>
      </w:r>
      <w:proofErr w:type="gramEnd"/>
      <w:r w:rsidRPr="00480968">
        <w:rPr>
          <w:sz w:val="28"/>
          <w:szCs w:val="28"/>
        </w:rPr>
        <w:t xml:space="preserve"> Федоры ножик,</w:t>
      </w: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  <w:r w:rsidRPr="00480968">
        <w:rPr>
          <w:sz w:val="28"/>
          <w:szCs w:val="28"/>
        </w:rPr>
        <w:t xml:space="preserve"> Нет больших столовых…(ложек).</w:t>
      </w:r>
    </w:p>
    <w:p w:rsidR="00FB3CB6" w:rsidRPr="00090BE7" w:rsidRDefault="00FB3CB6" w:rsidP="00FB3CB6">
      <w:pPr>
        <w:jc w:val="center"/>
        <w:rPr>
          <w:b/>
          <w:color w:val="0078D2"/>
          <w:sz w:val="28"/>
          <w:szCs w:val="28"/>
        </w:rPr>
      </w:pPr>
      <w:r w:rsidRPr="00090BE7">
        <w:rPr>
          <w:b/>
          <w:color w:val="0078D2"/>
          <w:sz w:val="28"/>
          <w:szCs w:val="28"/>
        </w:rPr>
        <w:lastRenderedPageBreak/>
        <w:t>"День рождения Мишутки"</w:t>
      </w:r>
    </w:p>
    <w:p w:rsidR="00FB3CB6" w:rsidRPr="00480968" w:rsidRDefault="00FB3CB6" w:rsidP="00FB3CB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8112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B6" w:rsidRPr="00480968" w:rsidRDefault="00FB3CB6" w:rsidP="00FB3CB6">
      <w:pPr>
        <w:rPr>
          <w:sz w:val="28"/>
          <w:szCs w:val="28"/>
        </w:rPr>
      </w:pPr>
      <w:r w:rsidRPr="00090BE7">
        <w:rPr>
          <w:b/>
          <w:sz w:val="28"/>
          <w:szCs w:val="28"/>
        </w:rPr>
        <w:t>Цель:</w:t>
      </w:r>
      <w:r w:rsidRPr="00480968">
        <w:rPr>
          <w:sz w:val="28"/>
          <w:szCs w:val="28"/>
        </w:rPr>
        <w:t xml:space="preserve"> развитие умения правильно согласовывать существительные в дательном падеже.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Pr="00480968" w:rsidRDefault="00FB3CB6" w:rsidP="00FB3CB6">
      <w:pPr>
        <w:rPr>
          <w:sz w:val="28"/>
          <w:szCs w:val="28"/>
        </w:rPr>
      </w:pPr>
      <w:proofErr w:type="gramStart"/>
      <w:r w:rsidRPr="00480968">
        <w:rPr>
          <w:sz w:val="28"/>
          <w:szCs w:val="28"/>
        </w:rPr>
        <w:t xml:space="preserve">Для этой игры нам понадобятся картинки с изображением рыбы, моркови, грибов, зерна, травы, белки, лисы, зайца, ежа, курицы, коровы и медведя. </w:t>
      </w:r>
      <w:proofErr w:type="gramEnd"/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>Мишутка пригласил к себе на день рождения друзей. Гости ещё не пришли, но для них уже готово угощение. Попробуем угадать, кого же Мишутка ждёт в гости.</w:t>
      </w:r>
      <w:r w:rsidRPr="00480968">
        <w:rPr>
          <w:sz w:val="28"/>
          <w:szCs w:val="28"/>
        </w:rPr>
        <w:tab/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Пример: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Орехи - белке. Мишутка ждёт белку.</w:t>
      </w:r>
    </w:p>
    <w:p w:rsidR="00FB3CB6" w:rsidRPr="00480968" w:rsidRDefault="00FB3CB6" w:rsidP="00FB3CB6">
      <w:pPr>
        <w:rPr>
          <w:sz w:val="28"/>
          <w:szCs w:val="28"/>
        </w:rPr>
      </w:pPr>
    </w:p>
    <w:p w:rsidR="00FB3CB6" w:rsidRDefault="00FB3CB6" w:rsidP="00FB3CB6">
      <w:pPr>
        <w:rPr>
          <w:sz w:val="28"/>
          <w:szCs w:val="28"/>
        </w:rPr>
        <w:sectPr w:rsidR="00FB3CB6" w:rsidSect="00480968">
          <w:type w:val="continuous"/>
          <w:pgSz w:w="11906" w:h="16838"/>
          <w:pgMar w:top="567" w:right="284" w:bottom="284" w:left="720" w:header="709" w:footer="709" w:gutter="0"/>
          <w:cols w:space="708"/>
          <w:docGrid w:linePitch="360"/>
        </w:sectPr>
      </w:pP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 Рыба …  -  Мишутка ждёт…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Морковь …  -  Мишутка ждёт…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t xml:space="preserve"> Грибы …  -  Мишутка ждёт…</w:t>
      </w:r>
    </w:p>
    <w:p w:rsidR="00FB3CB6" w:rsidRPr="00480968" w:rsidRDefault="00FB3CB6" w:rsidP="00FB3CB6">
      <w:pPr>
        <w:rPr>
          <w:sz w:val="28"/>
          <w:szCs w:val="28"/>
        </w:rPr>
      </w:pPr>
      <w:r w:rsidRPr="00480968">
        <w:rPr>
          <w:sz w:val="28"/>
          <w:szCs w:val="28"/>
        </w:rPr>
        <w:lastRenderedPageBreak/>
        <w:t xml:space="preserve"> Зерно …  -  Мишутка ждёт…</w:t>
      </w:r>
    </w:p>
    <w:p w:rsidR="00FB3CB6" w:rsidRDefault="00FB3CB6" w:rsidP="00FB3CB6">
      <w:pPr>
        <w:rPr>
          <w:sz w:val="28"/>
          <w:szCs w:val="28"/>
        </w:rPr>
        <w:sectPr w:rsidR="00FB3CB6" w:rsidSect="00090BE7">
          <w:type w:val="continuous"/>
          <w:pgSz w:w="11906" w:h="16838"/>
          <w:pgMar w:top="567" w:right="284" w:bottom="284" w:left="720" w:header="709" w:footer="709" w:gutter="0"/>
          <w:cols w:num="2" w:space="708"/>
          <w:docGrid w:linePitch="360"/>
        </w:sectPr>
      </w:pPr>
      <w:r w:rsidRPr="00480968">
        <w:rPr>
          <w:sz w:val="28"/>
          <w:szCs w:val="28"/>
        </w:rPr>
        <w:t xml:space="preserve"> Трава …  -  Мишутка ждёт…</w:t>
      </w:r>
    </w:p>
    <w:p w:rsidR="000F33BA" w:rsidRDefault="000F33BA">
      <w:bookmarkStart w:id="0" w:name="_GoBack"/>
      <w:bookmarkEnd w:id="0"/>
    </w:p>
    <w:sectPr w:rsidR="000F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B6"/>
    <w:rsid w:val="000F33BA"/>
    <w:rsid w:val="003C5B6C"/>
    <w:rsid w:val="00FB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C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C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C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C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</dc:creator>
  <cp:lastModifiedBy>Колосова</cp:lastModifiedBy>
  <cp:revision>1</cp:revision>
  <dcterms:created xsi:type="dcterms:W3CDTF">2015-06-23T09:58:00Z</dcterms:created>
  <dcterms:modified xsi:type="dcterms:W3CDTF">2015-06-23T10:01:00Z</dcterms:modified>
</cp:coreProperties>
</file>